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C1" w:rsidRDefault="00404F08">
      <w:r w:rsidRPr="00404F08">
        <w:rPr>
          <w:noProof/>
          <w:lang w:val="en-US" w:eastAsia="zh-TW"/>
        </w:rPr>
        <w:pict>
          <v:shapetype id="_x0000_t202" coordsize="21600,21600" o:spt="202" path="m,l,21600r21600,l21600,xe">
            <v:stroke joinstyle="miter"/>
            <v:path gradientshapeok="t" o:connecttype="rect"/>
          </v:shapetype>
          <v:shape id="_x0000_s1033" type="#_x0000_t202" style="position:absolute;left:0;text-align:left;margin-left:8.65pt;margin-top:10.5pt;width:173.6pt;height:83.85pt;z-index:251666432;mso-height-percent:200;mso-height-percent:200;mso-width-relative:margin;mso-height-relative:margin" fillcolor="red">
            <v:textbox style="mso-fit-shape-to-text:t">
              <w:txbxContent>
                <w:p w:rsidR="004B59F6" w:rsidRPr="00EF37C1" w:rsidRDefault="004B59F6" w:rsidP="00EF37C1">
                  <w:pPr>
                    <w:spacing w:before="0" w:beforeAutospacing="0" w:after="0"/>
                    <w:ind w:left="0" w:firstLine="0"/>
                    <w:jc w:val="center"/>
                    <w:rPr>
                      <w:rFonts w:ascii="Arial" w:hAnsi="Arial" w:cs="Arial"/>
                      <w:b/>
                    </w:rPr>
                  </w:pPr>
                  <w:r w:rsidRPr="00EF37C1">
                    <w:rPr>
                      <w:rFonts w:ascii="Arial" w:hAnsi="Arial" w:cs="Arial"/>
                      <w:b/>
                    </w:rPr>
                    <w:t>If a relevant requirement in the ACT or Regulations exists, you must follow the requirements. Penalties may apply if workplaces are found not to follow the Health &amp; Safety Act or Regulations.</w:t>
                  </w:r>
                </w:p>
              </w:txbxContent>
            </v:textbox>
          </v:shape>
        </w:pict>
      </w:r>
      <w:r>
        <w:rPr>
          <w:noProof/>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45pt;margin-top:-9.75pt;width:642.75pt;height:417.15pt;z-index:251657213" fillcolor="#fbd4b4 [1305]">
            <o:extrusion v:ext="view" on="t"/>
          </v:shape>
        </w:pict>
      </w:r>
      <w:r w:rsidRPr="00404F08">
        <w:rPr>
          <w:noProof/>
          <w:lang w:val="en-US" w:eastAsia="zh-TW"/>
        </w:rPr>
        <w:pict>
          <v:shape id="_x0000_s1032" type="#_x0000_t202" style="position:absolute;left:0;text-align:left;margin-left:102.75pt;margin-top:310.5pt;width:532.5pt;height:96.9pt;z-index:251664384;mso-height-percent:200;mso-height-percent:200;mso-width-relative:margin;mso-height-relative:margin" filled="f" stroked="f">
            <v:textbox style="mso-next-textbox:#_x0000_s1032;mso-fit-shape-to-text:t">
              <w:txbxContent>
                <w:p w:rsidR="004B59F6" w:rsidRPr="004B59F6" w:rsidRDefault="004B59F6" w:rsidP="004B59F6">
                  <w:pPr>
                    <w:spacing w:before="0" w:beforeAutospacing="0" w:after="0"/>
                    <w:ind w:left="0" w:firstLine="0"/>
                    <w:jc w:val="center"/>
                    <w:rPr>
                      <w:rFonts w:ascii="Arial" w:hAnsi="Arial" w:cs="Arial"/>
                      <w:b/>
                      <w:sz w:val="20"/>
                      <w:szCs w:val="20"/>
                    </w:rPr>
                  </w:pPr>
                  <w:r>
                    <w:rPr>
                      <w:rFonts w:ascii="Arial" w:hAnsi="Arial" w:cs="Arial"/>
                      <w:b/>
                      <w:sz w:val="20"/>
                      <w:szCs w:val="20"/>
                    </w:rPr>
                    <w:t>CODES OF PRACTICE &amp; CODES OF COMPLIANCE</w:t>
                  </w:r>
                </w:p>
                <w:p w:rsidR="004B59F6" w:rsidRDefault="004B59F6" w:rsidP="004B59F6">
                  <w:pPr>
                    <w:spacing w:before="0" w:beforeAutospacing="0" w:after="0"/>
                    <w:ind w:left="0" w:firstLine="0"/>
                    <w:jc w:val="center"/>
                    <w:rPr>
                      <w:rFonts w:ascii="Arial" w:hAnsi="Arial" w:cs="Arial"/>
                      <w:sz w:val="16"/>
                      <w:szCs w:val="16"/>
                    </w:rPr>
                  </w:pPr>
                  <w:r>
                    <w:rPr>
                      <w:rFonts w:ascii="Arial" w:hAnsi="Arial" w:cs="Arial"/>
                      <w:sz w:val="16"/>
                      <w:szCs w:val="16"/>
                    </w:rPr>
                    <w:t>The Codes provide PRACCAL GUIDANCE for persons conducting a business or undertaking on how to comply with duties under</w:t>
                  </w:r>
                </w:p>
                <w:p w:rsidR="004B59F6" w:rsidRDefault="004B59F6" w:rsidP="004B59F6">
                  <w:pPr>
                    <w:spacing w:before="0" w:beforeAutospacing="0" w:after="0"/>
                    <w:ind w:left="0" w:firstLine="0"/>
                    <w:jc w:val="center"/>
                    <w:rPr>
                      <w:rFonts w:ascii="Arial" w:hAnsi="Arial" w:cs="Arial"/>
                      <w:sz w:val="16"/>
                      <w:szCs w:val="16"/>
                    </w:rPr>
                  </w:pPr>
                  <w:r>
                    <w:rPr>
                      <w:rFonts w:ascii="Arial" w:hAnsi="Arial" w:cs="Arial"/>
                      <w:sz w:val="16"/>
                      <w:szCs w:val="16"/>
                    </w:rPr>
                    <w:t>the ACT &amp; Regulations.</w:t>
                  </w:r>
                </w:p>
                <w:p w:rsidR="004B59F6" w:rsidRDefault="004B59F6" w:rsidP="004B59F6">
                  <w:pPr>
                    <w:spacing w:before="0" w:beforeAutospacing="0" w:after="0"/>
                    <w:ind w:left="0" w:firstLine="0"/>
                    <w:jc w:val="center"/>
                    <w:rPr>
                      <w:rFonts w:ascii="Arial" w:hAnsi="Arial" w:cs="Arial"/>
                      <w:sz w:val="16"/>
                      <w:szCs w:val="16"/>
                    </w:rPr>
                  </w:pPr>
                </w:p>
                <w:p w:rsidR="004B59F6" w:rsidRDefault="004B59F6" w:rsidP="004B59F6">
                  <w:pPr>
                    <w:spacing w:before="0" w:beforeAutospacing="0" w:after="0"/>
                    <w:ind w:left="0" w:firstLine="0"/>
                    <w:jc w:val="center"/>
                    <w:rPr>
                      <w:rFonts w:ascii="Arial" w:hAnsi="Arial" w:cs="Arial"/>
                      <w:sz w:val="16"/>
                      <w:szCs w:val="16"/>
                    </w:rPr>
                  </w:pPr>
                  <w:r>
                    <w:rPr>
                      <w:rFonts w:ascii="Arial" w:hAnsi="Arial" w:cs="Arial"/>
                      <w:sz w:val="16"/>
                      <w:szCs w:val="16"/>
                    </w:rPr>
                    <w:t>In relation to First Aid, the codes provide guidance on establishing adequate first aid facilities in the workplace. This includes information on first aid kits, procedures, facilities and training of first aiders.</w:t>
                  </w:r>
                </w:p>
                <w:p w:rsidR="004B59F6" w:rsidRDefault="004B59F6" w:rsidP="004B59F6">
                  <w:pPr>
                    <w:spacing w:before="0" w:beforeAutospacing="0" w:after="0"/>
                    <w:ind w:left="0" w:firstLine="0"/>
                    <w:jc w:val="center"/>
                    <w:rPr>
                      <w:rFonts w:ascii="Arial" w:hAnsi="Arial" w:cs="Arial"/>
                      <w:sz w:val="16"/>
                      <w:szCs w:val="16"/>
                    </w:rPr>
                  </w:pPr>
                </w:p>
                <w:p w:rsidR="004B59F6" w:rsidRDefault="004B59F6" w:rsidP="004B59F6">
                  <w:pPr>
                    <w:spacing w:before="0" w:beforeAutospacing="0" w:after="0"/>
                    <w:ind w:left="0" w:firstLine="0"/>
                    <w:jc w:val="center"/>
                    <w:rPr>
                      <w:rFonts w:ascii="Arial" w:hAnsi="Arial" w:cs="Arial"/>
                      <w:b/>
                      <w:sz w:val="20"/>
                      <w:szCs w:val="20"/>
                    </w:rPr>
                  </w:pPr>
                  <w:r>
                    <w:rPr>
                      <w:rFonts w:ascii="Arial" w:hAnsi="Arial" w:cs="Arial"/>
                      <w:sz w:val="20"/>
                      <w:szCs w:val="20"/>
                    </w:rPr>
                    <w:t xml:space="preserve">Documents: </w:t>
                  </w:r>
                  <w:r>
                    <w:rPr>
                      <w:rFonts w:ascii="Arial" w:hAnsi="Arial" w:cs="Arial"/>
                      <w:b/>
                      <w:sz w:val="20"/>
                      <w:szCs w:val="20"/>
                    </w:rPr>
                    <w:t>First Aid in the Workplace Code of Practice</w:t>
                  </w:r>
                </w:p>
                <w:p w:rsidR="004B59F6" w:rsidRPr="004B59F6" w:rsidRDefault="004B59F6" w:rsidP="004B59F6">
                  <w:pPr>
                    <w:spacing w:before="0" w:beforeAutospacing="0" w:after="0"/>
                    <w:ind w:left="0" w:firstLine="0"/>
                    <w:jc w:val="center"/>
                    <w:rPr>
                      <w:rFonts w:ascii="Arial" w:hAnsi="Arial" w:cs="Arial"/>
                      <w:b/>
                      <w:sz w:val="20"/>
                      <w:szCs w:val="20"/>
                    </w:rPr>
                  </w:pPr>
                  <w:r>
                    <w:rPr>
                      <w:rFonts w:ascii="Arial" w:hAnsi="Arial" w:cs="Arial"/>
                      <w:b/>
                      <w:sz w:val="20"/>
                      <w:szCs w:val="20"/>
                    </w:rPr>
                    <w:t xml:space="preserve">                             First Aid in the Workplace Compliance Code (VIC)</w:t>
                  </w:r>
                </w:p>
              </w:txbxContent>
            </v:textbox>
          </v:shape>
        </w:pict>
      </w:r>
      <w:r>
        <w:rPr>
          <w:noProof/>
          <w:lang w:eastAsia="en-AU"/>
        </w:rPr>
        <w:pict>
          <v:shape id="_x0000_s1029" type="#_x0000_t5" style="position:absolute;left:0;text-align:left;margin-left:123.75pt;margin-top:-9.75pt;width:486.75pt;height:316.5pt;z-index:251658238" fillcolor="#c2d69b [1942]">
            <o:extrusion v:ext="view" on="t"/>
          </v:shape>
        </w:pict>
      </w:r>
      <w:r w:rsidRPr="00404F08">
        <w:rPr>
          <w:noProof/>
          <w:lang w:val="en-US" w:eastAsia="zh-TW"/>
        </w:rPr>
        <w:pict>
          <v:shape id="_x0000_s1030" type="#_x0000_t202" style="position:absolute;left:0;text-align:left;margin-left:168pt;margin-top:205.75pt;width:388.05pt;height:96.9pt;z-index:251662336;mso-height-percent:200;mso-height-percent:200;mso-width-relative:margin;mso-height-relative:margin" filled="f" stroked="f">
            <v:textbox style="mso-fit-shape-to-text:t">
              <w:txbxContent>
                <w:p w:rsidR="00171384" w:rsidRDefault="00FC0A08" w:rsidP="00171384">
                  <w:pPr>
                    <w:spacing w:before="0" w:beforeAutospacing="0" w:after="0"/>
                    <w:ind w:left="0" w:firstLine="0"/>
                    <w:jc w:val="center"/>
                    <w:rPr>
                      <w:rFonts w:ascii="Arial" w:hAnsi="Arial" w:cs="Arial"/>
                      <w:b/>
                      <w:sz w:val="20"/>
                      <w:szCs w:val="20"/>
                    </w:rPr>
                  </w:pPr>
                  <w:r>
                    <w:rPr>
                      <w:rFonts w:ascii="Arial" w:hAnsi="Arial" w:cs="Arial"/>
                      <w:b/>
                      <w:sz w:val="20"/>
                      <w:szCs w:val="20"/>
                    </w:rPr>
                    <w:t>HEALTH &amp; SAFETY REGULATIONS</w:t>
                  </w:r>
                </w:p>
                <w:p w:rsidR="00171384" w:rsidRDefault="00171384" w:rsidP="00171384">
                  <w:pPr>
                    <w:spacing w:before="0" w:beforeAutospacing="0" w:after="0"/>
                    <w:ind w:left="0" w:firstLine="0"/>
                    <w:jc w:val="center"/>
                    <w:rPr>
                      <w:rFonts w:ascii="Arial" w:hAnsi="Arial" w:cs="Arial"/>
                      <w:sz w:val="16"/>
                      <w:szCs w:val="16"/>
                    </w:rPr>
                  </w:pPr>
                  <w:r>
                    <w:rPr>
                      <w:rFonts w:ascii="Arial" w:hAnsi="Arial" w:cs="Arial"/>
                      <w:sz w:val="16"/>
                      <w:szCs w:val="16"/>
                    </w:rPr>
                    <w:t xml:space="preserve">The Regulations impose mandatory requirements for duty holders to comply with when </w:t>
                  </w:r>
                </w:p>
                <w:p w:rsidR="00FC0A08" w:rsidRDefault="00171384" w:rsidP="00171384">
                  <w:pPr>
                    <w:spacing w:before="0" w:beforeAutospacing="0" w:after="0"/>
                    <w:ind w:left="0" w:firstLine="0"/>
                    <w:jc w:val="center"/>
                    <w:rPr>
                      <w:rFonts w:ascii="Arial" w:hAnsi="Arial" w:cs="Arial"/>
                      <w:sz w:val="16"/>
                      <w:szCs w:val="16"/>
                    </w:rPr>
                  </w:pPr>
                  <w:r>
                    <w:rPr>
                      <w:rFonts w:ascii="Arial" w:hAnsi="Arial" w:cs="Arial"/>
                      <w:sz w:val="16"/>
                      <w:szCs w:val="16"/>
                    </w:rPr>
                    <w:t>managing work health and safety.</w:t>
                  </w:r>
                </w:p>
                <w:p w:rsidR="00171384" w:rsidRDefault="00171384" w:rsidP="00171384">
                  <w:pPr>
                    <w:spacing w:before="0" w:beforeAutospacing="0" w:after="0"/>
                    <w:ind w:left="0" w:firstLine="0"/>
                    <w:jc w:val="center"/>
                    <w:rPr>
                      <w:rFonts w:ascii="Arial" w:hAnsi="Arial" w:cs="Arial"/>
                      <w:sz w:val="16"/>
                      <w:szCs w:val="16"/>
                    </w:rPr>
                  </w:pPr>
                </w:p>
                <w:p w:rsidR="00171384" w:rsidRDefault="00171384" w:rsidP="00171384">
                  <w:pPr>
                    <w:spacing w:before="0" w:beforeAutospacing="0" w:after="0"/>
                    <w:ind w:left="0" w:firstLine="0"/>
                    <w:jc w:val="center"/>
                    <w:rPr>
                      <w:rFonts w:ascii="Arial" w:hAnsi="Arial" w:cs="Arial"/>
                      <w:sz w:val="16"/>
                      <w:szCs w:val="16"/>
                    </w:rPr>
                  </w:pPr>
                  <w:r>
                    <w:rPr>
                      <w:rFonts w:ascii="Arial" w:hAnsi="Arial" w:cs="Arial"/>
                      <w:sz w:val="16"/>
                      <w:szCs w:val="16"/>
                    </w:rPr>
                    <w:t>These documents give you the HOW TO to ensure workplaces are equipped with the right First Aid and Emergency Plans.</w:t>
                  </w:r>
                </w:p>
                <w:p w:rsidR="00171384" w:rsidRDefault="00171384" w:rsidP="00FC0A08">
                  <w:pPr>
                    <w:spacing w:before="0" w:beforeAutospacing="0" w:after="0"/>
                    <w:ind w:left="0" w:firstLine="0"/>
                    <w:rPr>
                      <w:rFonts w:ascii="Arial" w:hAnsi="Arial" w:cs="Arial"/>
                      <w:sz w:val="16"/>
                      <w:szCs w:val="16"/>
                    </w:rPr>
                  </w:pPr>
                </w:p>
                <w:p w:rsidR="00171384" w:rsidRDefault="00171384" w:rsidP="00FC0A08">
                  <w:pPr>
                    <w:spacing w:before="0" w:beforeAutospacing="0" w:after="0"/>
                    <w:ind w:left="0" w:firstLine="0"/>
                    <w:rPr>
                      <w:rFonts w:ascii="Arial" w:hAnsi="Arial" w:cs="Arial"/>
                      <w:b/>
                      <w:sz w:val="20"/>
                      <w:szCs w:val="20"/>
                    </w:rPr>
                  </w:pPr>
                  <w:r>
                    <w:rPr>
                      <w:rFonts w:ascii="Arial" w:hAnsi="Arial" w:cs="Arial"/>
                      <w:sz w:val="20"/>
                      <w:szCs w:val="20"/>
                    </w:rPr>
                    <w:t xml:space="preserve">            Documents:   </w:t>
                  </w:r>
                  <w:r>
                    <w:rPr>
                      <w:rFonts w:ascii="Arial" w:hAnsi="Arial" w:cs="Arial"/>
                      <w:b/>
                      <w:sz w:val="20"/>
                      <w:szCs w:val="20"/>
                    </w:rPr>
                    <w:t>Work Health &amp; Safety Regulation 2011</w:t>
                  </w:r>
                </w:p>
                <w:p w:rsidR="00171384" w:rsidRPr="00171384" w:rsidRDefault="00171384" w:rsidP="00FC0A08">
                  <w:pPr>
                    <w:spacing w:before="0" w:beforeAutospacing="0" w:after="0"/>
                    <w:ind w:left="0" w:firstLine="0"/>
                    <w:rPr>
                      <w:rFonts w:ascii="Arial" w:hAnsi="Arial" w:cs="Arial"/>
                      <w:b/>
                      <w:sz w:val="20"/>
                      <w:szCs w:val="20"/>
                    </w:rPr>
                  </w:pPr>
                  <w:r>
                    <w:rPr>
                      <w:rFonts w:ascii="Arial" w:hAnsi="Arial" w:cs="Arial"/>
                      <w:b/>
                      <w:sz w:val="20"/>
                      <w:szCs w:val="20"/>
                    </w:rPr>
                    <w:t xml:space="preserve">                                  Occupational Health &amp; Safety Regulation 2007 (VIC)</w:t>
                  </w:r>
                </w:p>
              </w:txbxContent>
            </v:textbox>
          </v:shape>
        </w:pict>
      </w:r>
      <w:r w:rsidRPr="00404F08">
        <w:rPr>
          <w:noProof/>
          <w:lang w:val="en-US" w:eastAsia="zh-TW"/>
        </w:rPr>
        <w:pict>
          <v:shape id="_x0000_s1026" type="#_x0000_t202" style="position:absolute;left:0;text-align:left;margin-left:215.25pt;margin-top:15.75pt;width:303pt;height:190pt;z-index:251660288;mso-width-relative:margin;mso-height-relative:margin" filled="f" stroked="f">
            <v:textbox>
              <w:txbxContent>
                <w:p w:rsidR="003E742C" w:rsidRDefault="003E742C" w:rsidP="003E742C">
                  <w:pPr>
                    <w:spacing w:before="0" w:beforeAutospacing="0" w:after="0"/>
                    <w:ind w:left="0" w:firstLine="0"/>
                    <w:jc w:val="center"/>
                    <w:rPr>
                      <w:rFonts w:ascii="Arial" w:hAnsi="Arial" w:cs="Arial"/>
                      <w:b/>
                      <w:sz w:val="20"/>
                      <w:szCs w:val="20"/>
                    </w:rPr>
                  </w:pPr>
                  <w:r w:rsidRPr="003E742C">
                    <w:rPr>
                      <w:rFonts w:ascii="Arial" w:hAnsi="Arial" w:cs="Arial"/>
                      <w:b/>
                      <w:sz w:val="20"/>
                      <w:szCs w:val="20"/>
                    </w:rPr>
                    <w:t xml:space="preserve">HEALTH </w:t>
                  </w:r>
                </w:p>
                <w:p w:rsidR="003E742C" w:rsidRPr="003E742C" w:rsidRDefault="003E742C" w:rsidP="003E742C">
                  <w:pPr>
                    <w:spacing w:before="0" w:beforeAutospacing="0" w:after="0"/>
                    <w:ind w:left="0" w:firstLine="0"/>
                    <w:jc w:val="center"/>
                    <w:rPr>
                      <w:rFonts w:ascii="Arial" w:hAnsi="Arial" w:cs="Arial"/>
                      <w:b/>
                      <w:sz w:val="20"/>
                      <w:szCs w:val="20"/>
                    </w:rPr>
                  </w:pPr>
                  <w:r w:rsidRPr="003E742C">
                    <w:rPr>
                      <w:rFonts w:ascii="Arial" w:hAnsi="Arial" w:cs="Arial"/>
                      <w:b/>
                      <w:sz w:val="20"/>
                      <w:szCs w:val="20"/>
                    </w:rPr>
                    <w:t>&amp; SAFETY</w:t>
                  </w:r>
                </w:p>
                <w:p w:rsidR="003E742C" w:rsidRPr="003E742C" w:rsidRDefault="003E742C" w:rsidP="003E742C">
                  <w:pPr>
                    <w:spacing w:before="0" w:beforeAutospacing="0" w:after="0"/>
                    <w:ind w:left="0" w:firstLine="0"/>
                    <w:jc w:val="center"/>
                    <w:rPr>
                      <w:rFonts w:ascii="Arial" w:hAnsi="Arial" w:cs="Arial"/>
                      <w:b/>
                      <w:sz w:val="20"/>
                      <w:szCs w:val="20"/>
                    </w:rPr>
                  </w:pPr>
                  <w:r w:rsidRPr="003E742C">
                    <w:rPr>
                      <w:rFonts w:ascii="Arial" w:hAnsi="Arial" w:cs="Arial"/>
                      <w:b/>
                      <w:sz w:val="20"/>
                      <w:szCs w:val="20"/>
                    </w:rPr>
                    <w:t>ACT</w:t>
                  </w:r>
                </w:p>
                <w:p w:rsidR="00FC0A08" w:rsidRDefault="003E742C" w:rsidP="00FC0A08">
                  <w:pPr>
                    <w:spacing w:before="0" w:beforeAutospacing="0" w:after="0"/>
                    <w:ind w:left="1440" w:firstLine="720"/>
                    <w:rPr>
                      <w:rFonts w:ascii="Arial" w:hAnsi="Arial" w:cs="Arial"/>
                      <w:sz w:val="16"/>
                      <w:szCs w:val="16"/>
                    </w:rPr>
                  </w:pPr>
                  <w:r w:rsidRPr="003E742C">
                    <w:rPr>
                      <w:rFonts w:ascii="Arial" w:hAnsi="Arial" w:cs="Arial"/>
                      <w:sz w:val="16"/>
                      <w:szCs w:val="16"/>
                    </w:rPr>
                    <w:t xml:space="preserve">The Act provides a </w:t>
                  </w:r>
                </w:p>
                <w:p w:rsidR="00FC0A08" w:rsidRDefault="003E742C" w:rsidP="003E742C">
                  <w:pPr>
                    <w:spacing w:before="0" w:beforeAutospacing="0" w:after="0"/>
                    <w:ind w:left="0" w:firstLine="0"/>
                    <w:jc w:val="center"/>
                    <w:rPr>
                      <w:rFonts w:ascii="Arial" w:hAnsi="Arial" w:cs="Arial"/>
                      <w:sz w:val="16"/>
                      <w:szCs w:val="16"/>
                    </w:rPr>
                  </w:pPr>
                  <w:r w:rsidRPr="003E742C">
                    <w:rPr>
                      <w:rFonts w:ascii="Arial" w:hAnsi="Arial" w:cs="Arial"/>
                      <w:sz w:val="16"/>
                      <w:szCs w:val="16"/>
                    </w:rPr>
                    <w:t xml:space="preserve">balanced and nationally </w:t>
                  </w:r>
                </w:p>
                <w:p w:rsidR="00FC0A08" w:rsidRDefault="003E742C" w:rsidP="00FC0A08">
                  <w:pPr>
                    <w:spacing w:before="0" w:beforeAutospacing="0" w:after="0"/>
                    <w:ind w:left="0" w:firstLine="0"/>
                    <w:jc w:val="center"/>
                    <w:rPr>
                      <w:rFonts w:ascii="Arial" w:hAnsi="Arial" w:cs="Arial"/>
                      <w:sz w:val="16"/>
                      <w:szCs w:val="16"/>
                    </w:rPr>
                  </w:pPr>
                  <w:r w:rsidRPr="003E742C">
                    <w:rPr>
                      <w:rFonts w:ascii="Arial" w:hAnsi="Arial" w:cs="Arial"/>
                      <w:sz w:val="16"/>
                      <w:szCs w:val="16"/>
                    </w:rPr>
                    <w:t xml:space="preserve">consistent framework to secure </w:t>
                  </w:r>
                </w:p>
                <w:p w:rsidR="00FC0A08" w:rsidRDefault="003E742C" w:rsidP="00FC0A08">
                  <w:pPr>
                    <w:spacing w:before="0" w:beforeAutospacing="0" w:after="0"/>
                    <w:ind w:left="0" w:firstLine="0"/>
                    <w:jc w:val="center"/>
                    <w:rPr>
                      <w:rFonts w:ascii="Arial" w:hAnsi="Arial" w:cs="Arial"/>
                      <w:sz w:val="16"/>
                      <w:szCs w:val="16"/>
                    </w:rPr>
                  </w:pPr>
                  <w:r w:rsidRPr="003E742C">
                    <w:rPr>
                      <w:rFonts w:ascii="Arial" w:hAnsi="Arial" w:cs="Arial"/>
                      <w:sz w:val="16"/>
                      <w:szCs w:val="16"/>
                    </w:rPr>
                    <w:t xml:space="preserve">the health and safety of workers and </w:t>
                  </w:r>
                </w:p>
                <w:p w:rsidR="003E742C" w:rsidRDefault="003E742C" w:rsidP="00FC0A08">
                  <w:pPr>
                    <w:spacing w:before="0" w:beforeAutospacing="0" w:after="0"/>
                    <w:ind w:left="0" w:firstLine="0"/>
                    <w:jc w:val="center"/>
                    <w:rPr>
                      <w:rFonts w:ascii="Arial" w:hAnsi="Arial" w:cs="Arial"/>
                      <w:sz w:val="16"/>
                      <w:szCs w:val="16"/>
                    </w:rPr>
                  </w:pPr>
                  <w:r w:rsidRPr="003E742C">
                    <w:rPr>
                      <w:rFonts w:ascii="Arial" w:hAnsi="Arial" w:cs="Arial"/>
                      <w:sz w:val="16"/>
                      <w:szCs w:val="16"/>
                    </w:rPr>
                    <w:t>workplaces.</w:t>
                  </w:r>
                </w:p>
                <w:p w:rsidR="00FC0A08" w:rsidRPr="003E742C" w:rsidRDefault="00FC0A08" w:rsidP="00FC0A08">
                  <w:pPr>
                    <w:spacing w:before="0" w:beforeAutospacing="0" w:after="0"/>
                    <w:ind w:left="0" w:firstLine="0"/>
                    <w:jc w:val="center"/>
                    <w:rPr>
                      <w:rFonts w:ascii="Arial" w:hAnsi="Arial" w:cs="Arial"/>
                      <w:sz w:val="16"/>
                      <w:szCs w:val="16"/>
                    </w:rPr>
                  </w:pPr>
                </w:p>
                <w:p w:rsidR="00FC0A08" w:rsidRDefault="003E742C" w:rsidP="003E742C">
                  <w:pPr>
                    <w:spacing w:before="0" w:beforeAutospacing="0" w:after="0"/>
                    <w:ind w:left="0" w:firstLine="0"/>
                    <w:jc w:val="center"/>
                    <w:rPr>
                      <w:rFonts w:ascii="Arial" w:hAnsi="Arial" w:cs="Arial"/>
                      <w:sz w:val="16"/>
                      <w:szCs w:val="16"/>
                    </w:rPr>
                  </w:pPr>
                  <w:r w:rsidRPr="003E742C">
                    <w:rPr>
                      <w:rFonts w:ascii="Arial" w:hAnsi="Arial" w:cs="Arial"/>
                      <w:sz w:val="16"/>
                      <w:szCs w:val="16"/>
                    </w:rPr>
                    <w:t>The ACT is the PRINCIPLE DOCUMENT</w:t>
                  </w:r>
                </w:p>
                <w:p w:rsidR="00FC0A08" w:rsidRDefault="003E742C" w:rsidP="003E742C">
                  <w:pPr>
                    <w:spacing w:before="0" w:beforeAutospacing="0" w:after="0"/>
                    <w:ind w:left="0" w:firstLine="0"/>
                    <w:jc w:val="center"/>
                    <w:rPr>
                      <w:rFonts w:ascii="Arial" w:hAnsi="Arial" w:cs="Arial"/>
                      <w:sz w:val="16"/>
                      <w:szCs w:val="16"/>
                    </w:rPr>
                  </w:pPr>
                  <w:r w:rsidRPr="003E742C">
                    <w:rPr>
                      <w:rFonts w:ascii="Arial" w:hAnsi="Arial" w:cs="Arial"/>
                      <w:sz w:val="16"/>
                      <w:szCs w:val="16"/>
                    </w:rPr>
                    <w:t xml:space="preserve"> that is supported by a framework of legislative </w:t>
                  </w:r>
                </w:p>
                <w:p w:rsidR="00FC0A08" w:rsidRDefault="003E742C" w:rsidP="003E742C">
                  <w:pPr>
                    <w:spacing w:before="0" w:beforeAutospacing="0" w:after="0"/>
                    <w:ind w:left="0" w:firstLine="0"/>
                    <w:jc w:val="center"/>
                    <w:rPr>
                      <w:rFonts w:ascii="Arial" w:hAnsi="Arial" w:cs="Arial"/>
                      <w:sz w:val="16"/>
                      <w:szCs w:val="16"/>
                    </w:rPr>
                  </w:pPr>
                  <w:r w:rsidRPr="003E742C">
                    <w:rPr>
                      <w:rFonts w:ascii="Arial" w:hAnsi="Arial" w:cs="Arial"/>
                      <w:sz w:val="16"/>
                      <w:szCs w:val="16"/>
                    </w:rPr>
                    <w:t xml:space="preserve">instruments that prescribe duties and provide </w:t>
                  </w:r>
                </w:p>
                <w:p w:rsidR="00FC0A08" w:rsidRDefault="003E742C" w:rsidP="00FC0A08">
                  <w:pPr>
                    <w:spacing w:before="0" w:beforeAutospacing="0" w:after="0"/>
                    <w:ind w:left="0" w:firstLine="0"/>
                    <w:jc w:val="center"/>
                    <w:rPr>
                      <w:rFonts w:ascii="Arial" w:hAnsi="Arial" w:cs="Arial"/>
                      <w:sz w:val="16"/>
                      <w:szCs w:val="16"/>
                    </w:rPr>
                  </w:pPr>
                  <w:r w:rsidRPr="003E742C">
                    <w:rPr>
                      <w:rFonts w:ascii="Arial" w:hAnsi="Arial" w:cs="Arial"/>
                      <w:sz w:val="16"/>
                      <w:szCs w:val="16"/>
                    </w:rPr>
                    <w:t xml:space="preserve">guidance to employers and others on how to meet </w:t>
                  </w:r>
                </w:p>
                <w:p w:rsidR="003E742C" w:rsidRDefault="003E742C" w:rsidP="00FC0A08">
                  <w:pPr>
                    <w:spacing w:before="0" w:beforeAutospacing="0" w:after="0"/>
                    <w:ind w:left="0" w:firstLine="0"/>
                    <w:jc w:val="center"/>
                    <w:rPr>
                      <w:rFonts w:ascii="Arial" w:hAnsi="Arial" w:cs="Arial"/>
                      <w:sz w:val="16"/>
                      <w:szCs w:val="16"/>
                    </w:rPr>
                  </w:pPr>
                  <w:r w:rsidRPr="003E742C">
                    <w:rPr>
                      <w:rFonts w:ascii="Arial" w:hAnsi="Arial" w:cs="Arial"/>
                      <w:sz w:val="16"/>
                      <w:szCs w:val="16"/>
                    </w:rPr>
                    <w:t>the requirements of the legislation.</w:t>
                  </w:r>
                </w:p>
                <w:p w:rsidR="00FC0A08" w:rsidRPr="003E742C" w:rsidRDefault="00FC0A08" w:rsidP="00FC0A08">
                  <w:pPr>
                    <w:spacing w:before="0" w:beforeAutospacing="0" w:after="0"/>
                    <w:ind w:left="0" w:firstLine="0"/>
                    <w:jc w:val="center"/>
                    <w:rPr>
                      <w:rFonts w:ascii="Arial" w:hAnsi="Arial" w:cs="Arial"/>
                      <w:sz w:val="16"/>
                      <w:szCs w:val="16"/>
                    </w:rPr>
                  </w:pPr>
                </w:p>
                <w:p w:rsidR="003E742C" w:rsidRPr="003E742C" w:rsidRDefault="00FC0A08" w:rsidP="003E742C">
                  <w:pPr>
                    <w:spacing w:before="0" w:beforeAutospacing="0" w:after="0"/>
                    <w:ind w:left="0" w:firstLine="0"/>
                    <w:rPr>
                      <w:rFonts w:ascii="Arial" w:hAnsi="Arial" w:cs="Arial"/>
                      <w:b/>
                      <w:sz w:val="20"/>
                      <w:szCs w:val="20"/>
                    </w:rPr>
                  </w:pPr>
                  <w:r>
                    <w:rPr>
                      <w:rFonts w:ascii="Arial" w:hAnsi="Arial" w:cs="Arial"/>
                      <w:sz w:val="20"/>
                      <w:szCs w:val="20"/>
                    </w:rPr>
                    <w:t xml:space="preserve">       </w:t>
                  </w:r>
                  <w:r w:rsidR="003E742C" w:rsidRPr="003E742C">
                    <w:rPr>
                      <w:rFonts w:ascii="Arial" w:hAnsi="Arial" w:cs="Arial"/>
                      <w:sz w:val="20"/>
                      <w:szCs w:val="20"/>
                    </w:rPr>
                    <w:t xml:space="preserve">Documents: </w:t>
                  </w:r>
                  <w:r w:rsidR="003E742C" w:rsidRPr="003E742C">
                    <w:rPr>
                      <w:rFonts w:ascii="Arial" w:hAnsi="Arial" w:cs="Arial"/>
                      <w:b/>
                      <w:sz w:val="20"/>
                      <w:szCs w:val="20"/>
                    </w:rPr>
                    <w:t>Work Health &amp; Safety Act 2011</w:t>
                  </w:r>
                </w:p>
                <w:p w:rsidR="003E742C" w:rsidRPr="003E742C" w:rsidRDefault="003E742C" w:rsidP="003E742C">
                  <w:pPr>
                    <w:spacing w:before="0" w:beforeAutospacing="0" w:after="0"/>
                    <w:ind w:left="0" w:firstLine="0"/>
                    <w:rPr>
                      <w:rFonts w:ascii="Arial" w:hAnsi="Arial" w:cs="Arial"/>
                      <w:b/>
                      <w:sz w:val="20"/>
                      <w:szCs w:val="20"/>
                    </w:rPr>
                  </w:pPr>
                  <w:r w:rsidRPr="003E742C">
                    <w:rPr>
                      <w:rFonts w:ascii="Arial" w:hAnsi="Arial" w:cs="Arial"/>
                      <w:b/>
                      <w:sz w:val="20"/>
                      <w:szCs w:val="20"/>
                    </w:rPr>
                    <w:t xml:space="preserve">                     </w:t>
                  </w:r>
                  <w:r w:rsidR="00171384">
                    <w:rPr>
                      <w:rFonts w:ascii="Arial" w:hAnsi="Arial" w:cs="Arial"/>
                      <w:b/>
                      <w:sz w:val="20"/>
                      <w:szCs w:val="20"/>
                    </w:rPr>
                    <w:t xml:space="preserve">     </w:t>
                  </w:r>
                  <w:r w:rsidR="00FC0A08">
                    <w:rPr>
                      <w:rFonts w:ascii="Arial" w:hAnsi="Arial" w:cs="Arial"/>
                      <w:b/>
                      <w:sz w:val="20"/>
                      <w:szCs w:val="20"/>
                    </w:rPr>
                    <w:t xml:space="preserve"> </w:t>
                  </w:r>
                  <w:r w:rsidRPr="003E742C">
                    <w:rPr>
                      <w:rFonts w:ascii="Arial" w:hAnsi="Arial" w:cs="Arial"/>
                      <w:b/>
                      <w:sz w:val="20"/>
                      <w:szCs w:val="20"/>
                    </w:rPr>
                    <w:t>Occupational Health &amp; Safety Act 2004</w:t>
                  </w:r>
                  <w:r w:rsidR="00171384">
                    <w:rPr>
                      <w:rFonts w:ascii="Arial" w:hAnsi="Arial" w:cs="Arial"/>
                      <w:b/>
                      <w:sz w:val="20"/>
                      <w:szCs w:val="20"/>
                    </w:rPr>
                    <w:t xml:space="preserve"> (VIC)</w:t>
                  </w:r>
                </w:p>
              </w:txbxContent>
            </v:textbox>
          </v:shape>
        </w:pict>
      </w:r>
      <w:r>
        <w:rPr>
          <w:noProof/>
          <w:lang w:eastAsia="en-AU"/>
        </w:rPr>
        <w:pict>
          <v:shape id="_x0000_s1027" type="#_x0000_t5" style="position:absolute;left:0;text-align:left;margin-left:207pt;margin-top:-9.75pt;width:321.75pt;height:210pt;z-index:251659263" fillcolor="#dbe5f1 [660]">
            <o:extrusion v:ext="view" on="t"/>
          </v:shape>
        </w:pict>
      </w:r>
    </w:p>
    <w:p w:rsidR="00EF37C1" w:rsidRPr="00EF37C1" w:rsidRDefault="00404F08" w:rsidP="00EF37C1">
      <w:r w:rsidRPr="00404F08">
        <w:rPr>
          <w:noProof/>
          <w:lang w:val="en-US" w:eastAsia="zh-TW"/>
        </w:rPr>
        <w:pict>
          <v:shape id="_x0000_s1037" type="#_x0000_t202" style="position:absolute;left:0;text-align:left;margin-left:601.5pt;margin-top:3.4pt;width:147.35pt;height:146.15pt;z-index:251670528;mso-width-relative:margin;mso-height-relative:margin" fillcolor="#e5b8b7 [1301]">
            <v:textbox>
              <w:txbxContent>
                <w:p w:rsidR="00EF37C1" w:rsidRPr="00EF37C1" w:rsidRDefault="00EF37C1" w:rsidP="00EF37C1">
                  <w:pPr>
                    <w:spacing w:before="0" w:beforeAutospacing="0" w:after="0"/>
                    <w:ind w:left="0" w:firstLine="0"/>
                    <w:jc w:val="center"/>
                    <w:rPr>
                      <w:rFonts w:ascii="Arial" w:hAnsi="Arial" w:cs="Arial"/>
                      <w:b/>
                      <w:sz w:val="20"/>
                      <w:szCs w:val="20"/>
                    </w:rPr>
                  </w:pPr>
                  <w:r>
                    <w:rPr>
                      <w:rFonts w:ascii="Arial" w:hAnsi="Arial" w:cs="Arial"/>
                      <w:b/>
                      <w:sz w:val="20"/>
                      <w:szCs w:val="20"/>
                    </w:rPr>
                    <w:t>An approved Code of Practice may achieve compliance with the health and safety duties of the Act &amp; Regulation. Compliance may also be achieved by follow another method if it is proven to provide an equivalent or higher standard of health and safety than that provided by the Code.</w:t>
                  </w:r>
                </w:p>
              </w:txbxContent>
            </v:textbox>
          </v:shape>
        </w:pict>
      </w:r>
    </w:p>
    <w:p w:rsidR="00EF37C1" w:rsidRPr="00EF37C1" w:rsidRDefault="00404F08" w:rsidP="00EF37C1">
      <w:r>
        <w:rPr>
          <w:noProof/>
          <w:lang w:eastAsia="en-A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82.7pt;margin-top:10.15pt;width:109.8pt;height:25.5pt;z-index:251667456" fillcolor="red"/>
        </w:pict>
      </w:r>
    </w:p>
    <w:p w:rsidR="00EF37C1" w:rsidRPr="00EF37C1" w:rsidRDefault="00EF37C1" w:rsidP="00EF37C1"/>
    <w:p w:rsidR="00C94841" w:rsidRDefault="00404F08" w:rsidP="00EF37C1">
      <w:pPr>
        <w:tabs>
          <w:tab w:val="left" w:pos="2655"/>
        </w:tabs>
      </w:pPr>
      <w:r>
        <w:rPr>
          <w:noProof/>
          <w:lang w:eastAsia="en-A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641.25pt;margin-top:67.3pt;width:27.75pt;height:167.75pt;z-index:251671552" fillcolor="#e5b8b7 [1301]">
            <v:textbox style="layout-flow:vertical-ideographic"/>
          </v:shape>
        </w:pict>
      </w:r>
      <w:r>
        <w:rPr>
          <w:noProof/>
          <w:lang w:eastAsia="en-AU"/>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5" type="#_x0000_t90" style="position:absolute;left:0;text-align:left;margin-left:55.6pt;margin-top:64.2pt;width:170.85pt;height:53.9pt;rotation:90;z-index:251668480" fillcolor="red"/>
        </w:pict>
      </w:r>
      <w:r w:rsidR="00EF37C1">
        <w:tab/>
      </w:r>
    </w:p>
    <w:p w:rsidR="003F1924" w:rsidRDefault="003F1924" w:rsidP="00EF37C1">
      <w:pPr>
        <w:tabs>
          <w:tab w:val="left" w:pos="2655"/>
        </w:tabs>
      </w:pPr>
    </w:p>
    <w:p w:rsidR="003F1924" w:rsidRDefault="003F1924" w:rsidP="00EF37C1">
      <w:pPr>
        <w:tabs>
          <w:tab w:val="left" w:pos="2655"/>
        </w:tabs>
      </w:pPr>
    </w:p>
    <w:p w:rsidR="003F1924" w:rsidRDefault="003F1924" w:rsidP="00EF37C1">
      <w:pPr>
        <w:tabs>
          <w:tab w:val="left" w:pos="2655"/>
        </w:tabs>
      </w:pPr>
    </w:p>
    <w:p w:rsidR="003F1924" w:rsidRDefault="003F1924" w:rsidP="00EF37C1">
      <w:pPr>
        <w:tabs>
          <w:tab w:val="left" w:pos="2655"/>
        </w:tabs>
      </w:pPr>
    </w:p>
    <w:p w:rsidR="003F1924" w:rsidRDefault="003F1924" w:rsidP="00EF37C1">
      <w:pPr>
        <w:tabs>
          <w:tab w:val="left" w:pos="2655"/>
        </w:tabs>
      </w:pPr>
    </w:p>
    <w:p w:rsidR="003F1924" w:rsidRDefault="003F1924" w:rsidP="00EF37C1">
      <w:pPr>
        <w:tabs>
          <w:tab w:val="left" w:pos="2655"/>
        </w:tabs>
      </w:pPr>
    </w:p>
    <w:p w:rsidR="003F1924" w:rsidRDefault="003F1924" w:rsidP="00EF37C1">
      <w:pPr>
        <w:tabs>
          <w:tab w:val="left" w:pos="2655"/>
        </w:tabs>
      </w:pPr>
    </w:p>
    <w:p w:rsidR="003F1924" w:rsidRDefault="003F1924" w:rsidP="00EF37C1">
      <w:pPr>
        <w:tabs>
          <w:tab w:val="left" w:pos="2655"/>
        </w:tabs>
      </w:pPr>
    </w:p>
    <w:p w:rsidR="003F1924" w:rsidRDefault="003F1924" w:rsidP="00EF37C1">
      <w:pPr>
        <w:tabs>
          <w:tab w:val="left" w:pos="2655"/>
        </w:tabs>
      </w:pPr>
    </w:p>
    <w:p w:rsidR="003F1924" w:rsidRDefault="003F1924" w:rsidP="00EF37C1">
      <w:pPr>
        <w:tabs>
          <w:tab w:val="left" w:pos="2655"/>
        </w:tabs>
      </w:pPr>
    </w:p>
    <w:p w:rsidR="003F1924" w:rsidRDefault="003F1924" w:rsidP="00EF37C1">
      <w:pPr>
        <w:tabs>
          <w:tab w:val="left" w:pos="2655"/>
        </w:tabs>
      </w:pPr>
    </w:p>
    <w:p w:rsidR="003F1924" w:rsidRDefault="003F1924" w:rsidP="00EF37C1">
      <w:pPr>
        <w:tabs>
          <w:tab w:val="left" w:pos="2655"/>
        </w:tabs>
      </w:pPr>
    </w:p>
    <w:p w:rsidR="003F1924" w:rsidRDefault="003F1924" w:rsidP="00EF37C1">
      <w:pPr>
        <w:tabs>
          <w:tab w:val="left" w:pos="2655"/>
        </w:tabs>
      </w:pPr>
    </w:p>
    <w:p w:rsidR="003F1924" w:rsidRDefault="003F1924" w:rsidP="00EF37C1">
      <w:pPr>
        <w:tabs>
          <w:tab w:val="left" w:pos="2655"/>
        </w:tabs>
      </w:pPr>
      <w:r>
        <w:rPr>
          <w:noProof/>
          <w:lang w:eastAsia="en-AU"/>
        </w:rPr>
        <w:lastRenderedPageBreak/>
        <w:pict>
          <v:shape id="_x0000_s1041" type="#_x0000_t202" style="position:absolute;left:0;text-align:left;margin-left:-.6pt;margin-top:-10.3pt;width:771.05pt;height:133.3pt;z-index:251673600;mso-height-percent:200;mso-height-percent:200;mso-width-relative:margin;mso-height-relative:margin" fillcolor="#dbe5f1 [660]">
            <v:textbox style="mso-next-textbox:#_x0000_s1041;mso-fit-shape-to-text:t">
              <w:txbxContent>
                <w:p w:rsidR="003F1924" w:rsidRPr="00D323BA" w:rsidRDefault="003F1924" w:rsidP="003F1924">
                  <w:pPr>
                    <w:spacing w:before="0" w:beforeAutospacing="0" w:after="0"/>
                    <w:ind w:left="0" w:firstLine="0"/>
                    <w:rPr>
                      <w:rFonts w:ascii="Arial" w:hAnsi="Arial" w:cs="Arial"/>
                      <w:b/>
                      <w:u w:val="single"/>
                    </w:rPr>
                  </w:pPr>
                  <w:r w:rsidRPr="00D323BA">
                    <w:rPr>
                      <w:rFonts w:ascii="Arial" w:hAnsi="Arial" w:cs="Arial"/>
                      <w:b/>
                      <w:u w:val="single"/>
                    </w:rPr>
                    <w:t>HEALTH &amp; SAFETY ACT (DIVISION 2) – PRIMARY DUTY OF CARE</w:t>
                  </w:r>
                </w:p>
                <w:p w:rsidR="003F1924" w:rsidRPr="008020E9" w:rsidRDefault="003F1924" w:rsidP="003F1924">
                  <w:pPr>
                    <w:spacing w:before="0" w:beforeAutospacing="0" w:after="0"/>
                    <w:ind w:left="0" w:firstLine="0"/>
                    <w:rPr>
                      <w:rFonts w:ascii="Arial" w:hAnsi="Arial" w:cs="Arial"/>
                      <w:sz w:val="8"/>
                      <w:szCs w:val="8"/>
                    </w:rPr>
                  </w:pPr>
                </w:p>
                <w:p w:rsidR="003F1924" w:rsidRPr="00D323BA" w:rsidRDefault="003F1924" w:rsidP="003F1924">
                  <w:pPr>
                    <w:pStyle w:val="ListParagraph"/>
                    <w:numPr>
                      <w:ilvl w:val="0"/>
                      <w:numId w:val="2"/>
                    </w:numPr>
                    <w:spacing w:before="0" w:beforeAutospacing="0" w:after="0"/>
                    <w:rPr>
                      <w:rFonts w:ascii="Arial" w:hAnsi="Arial" w:cs="Arial"/>
                    </w:rPr>
                  </w:pPr>
                  <w:r w:rsidRPr="00D323BA">
                    <w:rPr>
                      <w:rFonts w:ascii="Arial" w:hAnsi="Arial" w:cs="Arial"/>
                    </w:rPr>
                    <w:t>A person conducting a business or undertaking must ensure, so far as reasonably practicable, the health and safety of:</w:t>
                  </w:r>
                </w:p>
                <w:p w:rsidR="003F1924" w:rsidRPr="00D323BA" w:rsidRDefault="003F1924" w:rsidP="003F1924">
                  <w:pPr>
                    <w:pStyle w:val="ListParagraph"/>
                    <w:numPr>
                      <w:ilvl w:val="1"/>
                      <w:numId w:val="2"/>
                    </w:numPr>
                    <w:spacing w:before="0" w:beforeAutospacing="0" w:after="0"/>
                    <w:rPr>
                      <w:rFonts w:ascii="Arial" w:hAnsi="Arial" w:cs="Arial"/>
                    </w:rPr>
                  </w:pPr>
                  <w:r w:rsidRPr="00D323BA">
                    <w:rPr>
                      <w:rFonts w:ascii="Arial" w:hAnsi="Arial" w:cs="Arial"/>
                    </w:rPr>
                    <w:t>Workers engaged, or caused to be engaged by the person; and</w:t>
                  </w:r>
                </w:p>
                <w:p w:rsidR="003F1924" w:rsidRPr="00D323BA" w:rsidRDefault="003F1924" w:rsidP="003F1924">
                  <w:pPr>
                    <w:pStyle w:val="ListParagraph"/>
                    <w:numPr>
                      <w:ilvl w:val="1"/>
                      <w:numId w:val="2"/>
                    </w:numPr>
                    <w:spacing w:before="0" w:beforeAutospacing="0" w:after="0"/>
                    <w:rPr>
                      <w:rFonts w:ascii="Arial" w:hAnsi="Arial" w:cs="Arial"/>
                    </w:rPr>
                  </w:pPr>
                  <w:r w:rsidRPr="00D323BA">
                    <w:rPr>
                      <w:rFonts w:ascii="Arial" w:hAnsi="Arial" w:cs="Arial"/>
                    </w:rPr>
                    <w:t>Workers whose activities in carrying out work are influenced or directed by the person; while the workers are at work in the business or undertaking.</w:t>
                  </w:r>
                </w:p>
                <w:p w:rsidR="003F1924" w:rsidRPr="008020E9" w:rsidRDefault="003F1924" w:rsidP="003F1924">
                  <w:pPr>
                    <w:pStyle w:val="ListParagraph"/>
                    <w:spacing w:before="0" w:beforeAutospacing="0" w:after="0"/>
                    <w:ind w:left="1440" w:firstLine="0"/>
                    <w:rPr>
                      <w:rFonts w:ascii="Arial" w:hAnsi="Arial" w:cs="Arial"/>
                      <w:sz w:val="8"/>
                      <w:szCs w:val="8"/>
                    </w:rPr>
                  </w:pPr>
                </w:p>
                <w:p w:rsidR="003F1924" w:rsidRPr="00D323BA" w:rsidRDefault="003F1924" w:rsidP="003F1924">
                  <w:pPr>
                    <w:pStyle w:val="ListParagraph"/>
                    <w:numPr>
                      <w:ilvl w:val="0"/>
                      <w:numId w:val="2"/>
                    </w:numPr>
                    <w:spacing w:before="0" w:beforeAutospacing="0" w:after="0"/>
                    <w:rPr>
                      <w:rFonts w:ascii="Arial" w:hAnsi="Arial" w:cs="Arial"/>
                    </w:rPr>
                  </w:pPr>
                  <w:r w:rsidRPr="00D323BA">
                    <w:rPr>
                      <w:rFonts w:ascii="Arial" w:hAnsi="Arial" w:cs="Arial"/>
                    </w:rPr>
                    <w:t>A person conducting a business or undertaking must ensure, so far as reasonably practicable, that the health and safety of other persons is not put at risk from work carried out as part of the business or undertaking</w:t>
                  </w:r>
                </w:p>
                <w:p w:rsidR="003F1924" w:rsidRPr="008020E9" w:rsidRDefault="003F1924" w:rsidP="003F1924">
                  <w:pPr>
                    <w:spacing w:before="0" w:beforeAutospacing="0" w:after="0"/>
                    <w:ind w:left="360" w:firstLine="0"/>
                    <w:rPr>
                      <w:rFonts w:ascii="Arial" w:hAnsi="Arial" w:cs="Arial"/>
                      <w:sz w:val="8"/>
                      <w:szCs w:val="8"/>
                    </w:rPr>
                  </w:pPr>
                </w:p>
                <w:p w:rsidR="003F1924" w:rsidRPr="00D323BA" w:rsidRDefault="003F1924" w:rsidP="003F1924">
                  <w:pPr>
                    <w:spacing w:before="0" w:beforeAutospacing="0" w:after="0"/>
                    <w:ind w:left="0" w:firstLine="0"/>
                    <w:rPr>
                      <w:rFonts w:ascii="Arial" w:hAnsi="Arial" w:cs="Arial"/>
                      <w:b/>
                      <w:sz w:val="20"/>
                      <w:szCs w:val="20"/>
                    </w:rPr>
                  </w:pPr>
                  <w:r w:rsidRPr="00D323BA">
                    <w:rPr>
                      <w:rFonts w:ascii="Arial" w:hAnsi="Arial" w:cs="Arial"/>
                      <w:b/>
                      <w:sz w:val="20"/>
                      <w:szCs w:val="20"/>
                    </w:rPr>
                    <w:t xml:space="preserve">    Work Health &amp; Safety Act 2011</w:t>
                  </w:r>
                </w:p>
                <w:p w:rsidR="003F1924" w:rsidRPr="00D323BA" w:rsidRDefault="003F1924" w:rsidP="003F1924">
                  <w:pPr>
                    <w:spacing w:before="0" w:beforeAutospacing="0" w:after="0"/>
                    <w:ind w:left="0" w:firstLine="0"/>
                    <w:rPr>
                      <w:rFonts w:ascii="Arial" w:hAnsi="Arial" w:cs="Arial"/>
                      <w:b/>
                      <w:sz w:val="20"/>
                      <w:szCs w:val="20"/>
                    </w:rPr>
                  </w:pPr>
                  <w:r w:rsidRPr="00D323BA">
                    <w:rPr>
                      <w:rFonts w:ascii="Arial" w:hAnsi="Arial" w:cs="Arial"/>
                      <w:b/>
                      <w:sz w:val="20"/>
                      <w:szCs w:val="20"/>
                    </w:rPr>
                    <w:t xml:space="preserve">    Occupational Health &amp; Safety Act 2004 (VIC)</w:t>
                  </w:r>
                </w:p>
              </w:txbxContent>
            </v:textbox>
          </v:shape>
        </w:pict>
      </w:r>
    </w:p>
    <w:p w:rsidR="003F1924" w:rsidRPr="00EF37C1" w:rsidRDefault="003F1924" w:rsidP="00EF37C1">
      <w:pPr>
        <w:tabs>
          <w:tab w:val="left" w:pos="2655"/>
        </w:tabs>
      </w:pPr>
      <w:r>
        <w:rPr>
          <w:noProof/>
          <w:lang w:eastAsia="en-AU"/>
        </w:rPr>
        <w:pict>
          <v:shape id="_x0000_s1040" type="#_x0000_t202" style="position:absolute;left:0;text-align:left;margin-left:-.2pt;margin-top:346.25pt;width:771.05pt;height:148.3pt;z-index:251672576;mso-width-relative:margin;mso-height-relative:margin" fillcolor="#fbd4b4 [1305]">
            <v:textbox style="mso-next-textbox:#_x0000_s1040">
              <w:txbxContent>
                <w:p w:rsidR="003F1924" w:rsidRPr="00114A53" w:rsidRDefault="003F1924" w:rsidP="003F1924">
                  <w:pPr>
                    <w:spacing w:before="0" w:beforeAutospacing="0" w:after="0"/>
                    <w:ind w:left="0" w:firstLine="0"/>
                    <w:rPr>
                      <w:rFonts w:ascii="Arial" w:hAnsi="Arial" w:cs="Arial"/>
                      <w:b/>
                      <w:u w:val="single"/>
                    </w:rPr>
                  </w:pPr>
                  <w:r w:rsidRPr="00114A53">
                    <w:rPr>
                      <w:rFonts w:ascii="Arial" w:hAnsi="Arial" w:cs="Arial"/>
                      <w:b/>
                      <w:u w:val="single"/>
                    </w:rPr>
                    <w:t>FIRST AID IN THE WORKPLACE – CODE OF PRACTICE &amp; CODE OF COMPLIANCE</w:t>
                  </w:r>
                </w:p>
                <w:p w:rsidR="003F1924" w:rsidRPr="00114A53" w:rsidRDefault="003F1924" w:rsidP="003F1924">
                  <w:pPr>
                    <w:spacing w:before="0" w:beforeAutospacing="0" w:after="0"/>
                    <w:ind w:left="0" w:firstLine="0"/>
                    <w:rPr>
                      <w:rFonts w:ascii="Arial" w:hAnsi="Arial" w:cs="Arial"/>
                      <w:b/>
                      <w:sz w:val="8"/>
                      <w:szCs w:val="8"/>
                    </w:rPr>
                  </w:pPr>
                </w:p>
                <w:p w:rsidR="003F1924" w:rsidRDefault="003F1924" w:rsidP="003F1924">
                  <w:pPr>
                    <w:spacing w:before="0" w:beforeAutospacing="0" w:after="0"/>
                    <w:ind w:left="0" w:firstLine="0"/>
                    <w:rPr>
                      <w:rFonts w:ascii="Arial" w:hAnsi="Arial" w:cs="Arial"/>
                    </w:rPr>
                  </w:pPr>
                  <w:r>
                    <w:rPr>
                      <w:rFonts w:ascii="Arial" w:hAnsi="Arial" w:cs="Arial"/>
                    </w:rPr>
                    <w:t>The Code applies to all types of work and all workplaces covered by the Health &amp; Safety Act, including workplaces that are outdoors, mobile, and remote. The Code has been developed by Safe Work Australia under the Council of Australian Governments’ Inter-Governmental Agreement for Regulatory and Operational Reform in Occupational Health and Safety adopted by the Commonwealth, State, and Territory Governments.</w:t>
                  </w:r>
                </w:p>
                <w:p w:rsidR="003F1924" w:rsidRPr="00114A53" w:rsidRDefault="003F1924" w:rsidP="003F1924">
                  <w:pPr>
                    <w:spacing w:before="0" w:beforeAutospacing="0" w:after="0"/>
                    <w:ind w:left="0" w:firstLine="0"/>
                    <w:rPr>
                      <w:rFonts w:ascii="Arial" w:hAnsi="Arial" w:cs="Arial"/>
                      <w:sz w:val="8"/>
                      <w:szCs w:val="8"/>
                    </w:rPr>
                  </w:pPr>
                </w:p>
                <w:p w:rsidR="003F1924" w:rsidRDefault="003F1924" w:rsidP="003F1924">
                  <w:pPr>
                    <w:spacing w:before="0" w:beforeAutospacing="0" w:after="0"/>
                    <w:ind w:left="0" w:firstLine="0"/>
                    <w:rPr>
                      <w:rFonts w:ascii="Arial" w:hAnsi="Arial" w:cs="Arial"/>
                    </w:rPr>
                  </w:pPr>
                  <w:r>
                    <w:rPr>
                      <w:rFonts w:ascii="Arial" w:hAnsi="Arial" w:cs="Arial"/>
                    </w:rPr>
                    <w:t>The Code provides information on using a risk management approach to tailor first aid that suits the circumstances of your workplace, while also providing guidance on the number of first aid kits, their contents, and the number of trained first aiders that are appropriate for some types of workplaces.</w:t>
                  </w:r>
                </w:p>
                <w:p w:rsidR="003F1924" w:rsidRDefault="003F1924" w:rsidP="003F1924">
                  <w:pPr>
                    <w:pStyle w:val="ListParagraph"/>
                    <w:numPr>
                      <w:ilvl w:val="0"/>
                      <w:numId w:val="1"/>
                    </w:numPr>
                    <w:spacing w:before="0" w:beforeAutospacing="0" w:after="0"/>
                    <w:rPr>
                      <w:rFonts w:ascii="Arial" w:hAnsi="Arial" w:cs="Arial"/>
                    </w:rPr>
                  </w:pPr>
                  <w:r>
                    <w:rPr>
                      <w:rFonts w:ascii="Arial" w:hAnsi="Arial" w:cs="Arial"/>
                    </w:rPr>
                    <w:t>High risk workplaces means a workplace where workers are exposed to hazards that could result in serious injury or illness</w:t>
                  </w:r>
                </w:p>
                <w:p w:rsidR="003F1924" w:rsidRDefault="003F1924" w:rsidP="003F1924">
                  <w:pPr>
                    <w:pStyle w:val="ListParagraph"/>
                    <w:numPr>
                      <w:ilvl w:val="0"/>
                      <w:numId w:val="1"/>
                    </w:numPr>
                    <w:spacing w:before="0" w:beforeAutospacing="0" w:after="0"/>
                    <w:rPr>
                      <w:rFonts w:ascii="Arial" w:hAnsi="Arial" w:cs="Arial"/>
                    </w:rPr>
                  </w:pPr>
                  <w:r>
                    <w:rPr>
                      <w:rFonts w:ascii="Arial" w:hAnsi="Arial" w:cs="Arial"/>
                    </w:rPr>
                    <w:t>Low risk workplaces means a workplace where workers are not exposed to hazards that could result in serious injury or illness</w:t>
                  </w:r>
                </w:p>
                <w:p w:rsidR="003F1924" w:rsidRPr="00114A53" w:rsidRDefault="003F1924" w:rsidP="003F1924">
                  <w:pPr>
                    <w:spacing w:before="0" w:beforeAutospacing="0" w:after="0"/>
                    <w:ind w:left="360" w:firstLine="0"/>
                    <w:rPr>
                      <w:rFonts w:ascii="Arial" w:hAnsi="Arial" w:cs="Arial"/>
                      <w:sz w:val="8"/>
                      <w:szCs w:val="8"/>
                    </w:rPr>
                  </w:pPr>
                </w:p>
                <w:p w:rsidR="003F1924" w:rsidRDefault="003F1924" w:rsidP="003F1924">
                  <w:pPr>
                    <w:spacing w:before="0" w:beforeAutospacing="0" w:after="0"/>
                    <w:ind w:left="0" w:firstLine="0"/>
                    <w:rPr>
                      <w:rFonts w:ascii="Arial" w:hAnsi="Arial" w:cs="Arial"/>
                      <w:b/>
                      <w:sz w:val="20"/>
                      <w:szCs w:val="20"/>
                    </w:rPr>
                  </w:pPr>
                  <w:r>
                    <w:rPr>
                      <w:rFonts w:ascii="Arial" w:hAnsi="Arial" w:cs="Arial"/>
                      <w:b/>
                      <w:sz w:val="20"/>
                      <w:szCs w:val="20"/>
                    </w:rPr>
                    <w:t xml:space="preserve">   First Aid in the Workplace Code of Practice</w:t>
                  </w:r>
                </w:p>
                <w:p w:rsidR="003F1924" w:rsidRPr="004B59F6" w:rsidRDefault="003F1924" w:rsidP="003F1924">
                  <w:pPr>
                    <w:spacing w:before="0" w:beforeAutospacing="0" w:after="0"/>
                    <w:ind w:left="0" w:firstLine="0"/>
                    <w:rPr>
                      <w:rFonts w:ascii="Arial" w:hAnsi="Arial" w:cs="Arial"/>
                      <w:b/>
                      <w:sz w:val="20"/>
                      <w:szCs w:val="20"/>
                    </w:rPr>
                  </w:pPr>
                  <w:r>
                    <w:rPr>
                      <w:rFonts w:ascii="Arial" w:hAnsi="Arial" w:cs="Arial"/>
                      <w:b/>
                      <w:sz w:val="20"/>
                      <w:szCs w:val="20"/>
                    </w:rPr>
                    <w:t xml:space="preserve">   First Aid in the Workplace Compliance Code (VIC)</w:t>
                  </w:r>
                </w:p>
                <w:p w:rsidR="003F1924" w:rsidRPr="00114A53" w:rsidRDefault="003F1924" w:rsidP="003F1924">
                  <w:pPr>
                    <w:spacing w:before="0" w:beforeAutospacing="0" w:after="0"/>
                    <w:ind w:left="360" w:firstLine="0"/>
                    <w:rPr>
                      <w:rFonts w:ascii="Arial" w:hAnsi="Arial" w:cs="Arial"/>
                    </w:rPr>
                  </w:pPr>
                </w:p>
              </w:txbxContent>
            </v:textbox>
          </v:shape>
        </w:pict>
      </w:r>
      <w:r>
        <w:rPr>
          <w:noProof/>
          <w:lang w:eastAsia="en-AU"/>
        </w:rPr>
        <w:pict>
          <v:shape id="_x0000_s1042" type="#_x0000_t202" style="position:absolute;left:0;text-align:left;margin-left:-.6pt;margin-top:103.6pt;width:771.05pt;height:242.65pt;z-index:251674624;mso-width-relative:margin;mso-height-relative:margin" fillcolor="#c2d69b [1942]">
            <v:textbox style="mso-next-textbox:#_x0000_s1042">
              <w:txbxContent>
                <w:p w:rsidR="003F1924" w:rsidRPr="00D323BA" w:rsidRDefault="003F1924" w:rsidP="003F1924">
                  <w:pPr>
                    <w:spacing w:before="0" w:beforeAutospacing="0" w:after="0"/>
                    <w:ind w:left="0" w:firstLine="0"/>
                    <w:rPr>
                      <w:rFonts w:ascii="Arial" w:hAnsi="Arial" w:cs="Arial"/>
                      <w:b/>
                      <w:u w:val="single"/>
                    </w:rPr>
                  </w:pPr>
                  <w:r w:rsidRPr="00D323BA">
                    <w:rPr>
                      <w:rFonts w:ascii="Arial" w:hAnsi="Arial" w:cs="Arial"/>
                      <w:b/>
                      <w:u w:val="single"/>
                    </w:rPr>
                    <w:t>HEALTH &amp; SAFETY REGULATIONS (42) – DUTY TOPROVIDE FIRST AID</w:t>
                  </w:r>
                </w:p>
                <w:p w:rsidR="003F1924" w:rsidRPr="008020E9" w:rsidRDefault="003F1924" w:rsidP="003F1924">
                  <w:pPr>
                    <w:spacing w:before="0" w:beforeAutospacing="0" w:after="0"/>
                    <w:ind w:left="0" w:firstLine="0"/>
                    <w:rPr>
                      <w:rFonts w:ascii="Arial" w:hAnsi="Arial" w:cs="Arial"/>
                      <w:b/>
                      <w:sz w:val="8"/>
                      <w:szCs w:val="8"/>
                    </w:rPr>
                  </w:pPr>
                </w:p>
                <w:p w:rsidR="003F1924" w:rsidRPr="008020E9" w:rsidRDefault="003F1924" w:rsidP="003F1924">
                  <w:pPr>
                    <w:pStyle w:val="ListParagraph"/>
                    <w:numPr>
                      <w:ilvl w:val="0"/>
                      <w:numId w:val="3"/>
                    </w:numPr>
                    <w:spacing w:before="0" w:beforeAutospacing="0" w:after="0"/>
                    <w:rPr>
                      <w:rFonts w:ascii="Arial" w:hAnsi="Arial" w:cs="Arial"/>
                    </w:rPr>
                  </w:pPr>
                  <w:r w:rsidRPr="008020E9">
                    <w:rPr>
                      <w:rFonts w:ascii="Arial" w:hAnsi="Arial" w:cs="Arial"/>
                    </w:rPr>
                    <w:t>A person conducting a business or undertaking at a workplace must ensure:</w:t>
                  </w:r>
                </w:p>
                <w:p w:rsidR="003F1924" w:rsidRPr="008020E9" w:rsidRDefault="003F1924" w:rsidP="003F1924">
                  <w:pPr>
                    <w:pStyle w:val="ListParagraph"/>
                    <w:numPr>
                      <w:ilvl w:val="1"/>
                      <w:numId w:val="3"/>
                    </w:numPr>
                    <w:spacing w:before="0" w:beforeAutospacing="0" w:after="0"/>
                    <w:rPr>
                      <w:rFonts w:ascii="Arial" w:hAnsi="Arial" w:cs="Arial"/>
                    </w:rPr>
                  </w:pPr>
                  <w:r w:rsidRPr="008020E9">
                    <w:rPr>
                      <w:rFonts w:ascii="Arial" w:hAnsi="Arial" w:cs="Arial"/>
                    </w:rPr>
                    <w:t>Provision of first aid equipment for the workplace, and</w:t>
                  </w:r>
                </w:p>
                <w:p w:rsidR="003F1924" w:rsidRPr="008020E9" w:rsidRDefault="003F1924" w:rsidP="003F1924">
                  <w:pPr>
                    <w:pStyle w:val="ListParagraph"/>
                    <w:numPr>
                      <w:ilvl w:val="1"/>
                      <w:numId w:val="3"/>
                    </w:numPr>
                    <w:spacing w:before="0" w:beforeAutospacing="0" w:after="0"/>
                    <w:rPr>
                      <w:rFonts w:ascii="Arial" w:hAnsi="Arial" w:cs="Arial"/>
                    </w:rPr>
                  </w:pPr>
                  <w:r w:rsidRPr="008020E9">
                    <w:rPr>
                      <w:rFonts w:ascii="Arial" w:hAnsi="Arial" w:cs="Arial"/>
                    </w:rPr>
                    <w:t>Each worker at the workplace has access to the equipment, and</w:t>
                  </w:r>
                </w:p>
                <w:p w:rsidR="003F1924" w:rsidRPr="008020E9" w:rsidRDefault="003F1924" w:rsidP="003F1924">
                  <w:pPr>
                    <w:pStyle w:val="ListParagraph"/>
                    <w:numPr>
                      <w:ilvl w:val="1"/>
                      <w:numId w:val="3"/>
                    </w:numPr>
                    <w:spacing w:before="0" w:beforeAutospacing="0" w:after="0"/>
                    <w:rPr>
                      <w:rFonts w:ascii="Arial" w:hAnsi="Arial" w:cs="Arial"/>
                    </w:rPr>
                  </w:pPr>
                  <w:r w:rsidRPr="008020E9">
                    <w:rPr>
                      <w:rFonts w:ascii="Arial" w:hAnsi="Arial" w:cs="Arial"/>
                    </w:rPr>
                    <w:t>Access to facilities for the administration of first aid</w:t>
                  </w:r>
                </w:p>
                <w:p w:rsidR="003F1924" w:rsidRPr="008020E9" w:rsidRDefault="003F1924" w:rsidP="003F1924">
                  <w:pPr>
                    <w:spacing w:before="0" w:beforeAutospacing="0" w:after="0"/>
                    <w:ind w:left="1080" w:firstLine="0"/>
                    <w:rPr>
                      <w:rFonts w:ascii="Arial" w:hAnsi="Arial" w:cs="Arial"/>
                    </w:rPr>
                  </w:pPr>
                  <w:r w:rsidRPr="008020E9">
                    <w:rPr>
                      <w:rFonts w:ascii="Arial" w:hAnsi="Arial" w:cs="Arial"/>
                    </w:rPr>
                    <w:t>Maximum penalty: in the case of an individual ($6,000), in the case of a body corporate ($30,000)</w:t>
                  </w:r>
                </w:p>
                <w:p w:rsidR="003F1924" w:rsidRPr="008020E9" w:rsidRDefault="003F1924" w:rsidP="003F1924">
                  <w:pPr>
                    <w:spacing w:before="0" w:beforeAutospacing="0" w:after="0"/>
                    <w:ind w:left="1080" w:firstLine="0"/>
                    <w:rPr>
                      <w:rFonts w:ascii="Arial" w:hAnsi="Arial" w:cs="Arial"/>
                      <w:sz w:val="8"/>
                      <w:szCs w:val="8"/>
                    </w:rPr>
                  </w:pPr>
                </w:p>
                <w:p w:rsidR="003F1924" w:rsidRPr="008020E9" w:rsidRDefault="003F1924" w:rsidP="003F1924">
                  <w:pPr>
                    <w:pStyle w:val="ListParagraph"/>
                    <w:numPr>
                      <w:ilvl w:val="0"/>
                      <w:numId w:val="3"/>
                    </w:numPr>
                    <w:spacing w:before="0" w:beforeAutospacing="0" w:after="0"/>
                    <w:rPr>
                      <w:rFonts w:ascii="Arial" w:hAnsi="Arial" w:cs="Arial"/>
                    </w:rPr>
                  </w:pPr>
                  <w:r w:rsidRPr="008020E9">
                    <w:rPr>
                      <w:rFonts w:ascii="Arial" w:hAnsi="Arial" w:cs="Arial"/>
                    </w:rPr>
                    <w:t>A person conducting a business or undertaking must ensure that:</w:t>
                  </w:r>
                </w:p>
                <w:p w:rsidR="003F1924" w:rsidRPr="008020E9" w:rsidRDefault="003F1924" w:rsidP="003F1924">
                  <w:pPr>
                    <w:pStyle w:val="ListParagraph"/>
                    <w:numPr>
                      <w:ilvl w:val="1"/>
                      <w:numId w:val="3"/>
                    </w:numPr>
                    <w:spacing w:before="0" w:beforeAutospacing="0" w:after="0"/>
                    <w:rPr>
                      <w:rFonts w:ascii="Arial" w:hAnsi="Arial" w:cs="Arial"/>
                    </w:rPr>
                  </w:pPr>
                  <w:r w:rsidRPr="008020E9">
                    <w:rPr>
                      <w:rFonts w:ascii="Arial" w:hAnsi="Arial" w:cs="Arial"/>
                    </w:rPr>
                    <w:t>An adequate number of workers are trained to administer first aid at the workplace, or</w:t>
                  </w:r>
                </w:p>
                <w:p w:rsidR="003F1924" w:rsidRPr="008020E9" w:rsidRDefault="003F1924" w:rsidP="003F1924">
                  <w:pPr>
                    <w:pStyle w:val="ListParagraph"/>
                    <w:numPr>
                      <w:ilvl w:val="1"/>
                      <w:numId w:val="3"/>
                    </w:numPr>
                    <w:spacing w:before="0" w:beforeAutospacing="0" w:after="0"/>
                    <w:rPr>
                      <w:rFonts w:ascii="Arial" w:hAnsi="Arial" w:cs="Arial"/>
                    </w:rPr>
                  </w:pPr>
                  <w:r w:rsidRPr="008020E9">
                    <w:rPr>
                      <w:rFonts w:ascii="Arial" w:hAnsi="Arial" w:cs="Arial"/>
                    </w:rPr>
                    <w:t>Workers have access to an adequate number of other persons who have been trained to administer first aid.</w:t>
                  </w:r>
                </w:p>
                <w:p w:rsidR="003F1924" w:rsidRPr="008020E9" w:rsidRDefault="003F1924" w:rsidP="003F1924">
                  <w:pPr>
                    <w:pStyle w:val="ListParagraph"/>
                    <w:spacing w:before="0" w:beforeAutospacing="0" w:after="0"/>
                    <w:ind w:firstLine="360"/>
                    <w:rPr>
                      <w:rFonts w:ascii="Arial" w:hAnsi="Arial" w:cs="Arial"/>
                    </w:rPr>
                  </w:pPr>
                  <w:r w:rsidRPr="008020E9">
                    <w:rPr>
                      <w:rFonts w:ascii="Arial" w:hAnsi="Arial" w:cs="Arial"/>
                    </w:rPr>
                    <w:t>Maximum penalty: in the case of an individual ($6,000), in the case of a body corporate ($30,000)</w:t>
                  </w:r>
                </w:p>
                <w:p w:rsidR="003F1924" w:rsidRPr="008020E9" w:rsidRDefault="003F1924" w:rsidP="003F1924">
                  <w:pPr>
                    <w:pStyle w:val="ListParagraph"/>
                    <w:spacing w:before="0" w:beforeAutospacing="0" w:after="0"/>
                    <w:ind w:firstLine="360"/>
                    <w:rPr>
                      <w:rFonts w:ascii="Arial" w:hAnsi="Arial" w:cs="Arial"/>
                      <w:sz w:val="8"/>
                      <w:szCs w:val="8"/>
                    </w:rPr>
                  </w:pPr>
                </w:p>
                <w:p w:rsidR="003F1924" w:rsidRPr="008020E9" w:rsidRDefault="003F1924" w:rsidP="003F1924">
                  <w:pPr>
                    <w:pStyle w:val="ListParagraph"/>
                    <w:numPr>
                      <w:ilvl w:val="0"/>
                      <w:numId w:val="3"/>
                    </w:numPr>
                    <w:spacing w:before="0" w:beforeAutospacing="0" w:after="0"/>
                    <w:rPr>
                      <w:rFonts w:ascii="Arial" w:hAnsi="Arial" w:cs="Arial"/>
                    </w:rPr>
                  </w:pPr>
                  <w:r w:rsidRPr="008020E9">
                    <w:rPr>
                      <w:rFonts w:ascii="Arial" w:hAnsi="Arial" w:cs="Arial"/>
                    </w:rPr>
                    <w:t>For the purposes of this clause, the person conducting the business or undertaking must have regard to all relevant matters, including the following:</w:t>
                  </w:r>
                </w:p>
                <w:p w:rsidR="003F1924" w:rsidRPr="008020E9" w:rsidRDefault="003F1924" w:rsidP="003F1924">
                  <w:pPr>
                    <w:pStyle w:val="ListParagraph"/>
                    <w:numPr>
                      <w:ilvl w:val="1"/>
                      <w:numId w:val="3"/>
                    </w:numPr>
                    <w:spacing w:before="0" w:beforeAutospacing="0" w:after="0"/>
                    <w:rPr>
                      <w:rFonts w:ascii="Arial" w:hAnsi="Arial" w:cs="Arial"/>
                    </w:rPr>
                  </w:pPr>
                  <w:r w:rsidRPr="008020E9">
                    <w:rPr>
                      <w:rFonts w:ascii="Arial" w:hAnsi="Arial" w:cs="Arial"/>
                    </w:rPr>
                    <w:t>The nature of the work being carried out at the workplace,</w:t>
                  </w:r>
                </w:p>
                <w:p w:rsidR="003F1924" w:rsidRPr="008020E9" w:rsidRDefault="003F1924" w:rsidP="003F1924">
                  <w:pPr>
                    <w:pStyle w:val="ListParagraph"/>
                    <w:numPr>
                      <w:ilvl w:val="1"/>
                      <w:numId w:val="3"/>
                    </w:numPr>
                    <w:spacing w:before="0" w:beforeAutospacing="0" w:after="0"/>
                    <w:rPr>
                      <w:rFonts w:ascii="Arial" w:hAnsi="Arial" w:cs="Arial"/>
                    </w:rPr>
                  </w:pPr>
                  <w:r w:rsidRPr="008020E9">
                    <w:rPr>
                      <w:rFonts w:ascii="Arial" w:hAnsi="Arial" w:cs="Arial"/>
                    </w:rPr>
                    <w:t>The nature of the hazards at the workplace</w:t>
                  </w:r>
                </w:p>
                <w:p w:rsidR="003F1924" w:rsidRPr="008020E9" w:rsidRDefault="003F1924" w:rsidP="003F1924">
                  <w:pPr>
                    <w:pStyle w:val="ListParagraph"/>
                    <w:numPr>
                      <w:ilvl w:val="1"/>
                      <w:numId w:val="3"/>
                    </w:numPr>
                    <w:spacing w:before="0" w:beforeAutospacing="0" w:after="0"/>
                    <w:rPr>
                      <w:rFonts w:ascii="Arial" w:hAnsi="Arial" w:cs="Arial"/>
                    </w:rPr>
                  </w:pPr>
                  <w:r w:rsidRPr="008020E9">
                    <w:rPr>
                      <w:rFonts w:ascii="Arial" w:hAnsi="Arial" w:cs="Arial"/>
                    </w:rPr>
                    <w:t>The size and location of the workplace</w:t>
                  </w:r>
                </w:p>
                <w:p w:rsidR="003F1924" w:rsidRPr="008020E9" w:rsidRDefault="003F1924" w:rsidP="003F1924">
                  <w:pPr>
                    <w:pStyle w:val="ListParagraph"/>
                    <w:numPr>
                      <w:ilvl w:val="1"/>
                      <w:numId w:val="3"/>
                    </w:numPr>
                    <w:spacing w:before="0" w:beforeAutospacing="0" w:after="0"/>
                    <w:rPr>
                      <w:rFonts w:ascii="Arial" w:hAnsi="Arial" w:cs="Arial"/>
                    </w:rPr>
                  </w:pPr>
                  <w:r w:rsidRPr="008020E9">
                    <w:rPr>
                      <w:rFonts w:ascii="Arial" w:hAnsi="Arial" w:cs="Arial"/>
                    </w:rPr>
                    <w:t>The number and composition of the workers at the workplace</w:t>
                  </w:r>
                </w:p>
                <w:p w:rsidR="003F1924" w:rsidRPr="008020E9" w:rsidRDefault="003F1924" w:rsidP="003F1924">
                  <w:pPr>
                    <w:spacing w:before="0" w:beforeAutospacing="0" w:after="0"/>
                    <w:rPr>
                      <w:rFonts w:ascii="Arial" w:hAnsi="Arial" w:cs="Arial"/>
                      <w:sz w:val="8"/>
                      <w:szCs w:val="8"/>
                    </w:rPr>
                  </w:pPr>
                </w:p>
                <w:p w:rsidR="003F1924" w:rsidRPr="008020E9" w:rsidRDefault="003F1924" w:rsidP="003F1924">
                  <w:pPr>
                    <w:spacing w:before="0" w:beforeAutospacing="0" w:after="0"/>
                    <w:ind w:left="0" w:firstLine="0"/>
                    <w:rPr>
                      <w:rFonts w:ascii="Arial" w:hAnsi="Arial" w:cs="Arial"/>
                      <w:b/>
                    </w:rPr>
                  </w:pPr>
                  <w:r w:rsidRPr="008020E9">
                    <w:rPr>
                      <w:rFonts w:ascii="Arial" w:hAnsi="Arial" w:cs="Arial"/>
                      <w:b/>
                    </w:rPr>
                    <w:t xml:space="preserve">        Work Health &amp; Safety Regulation 2011</w:t>
                  </w:r>
                </w:p>
                <w:p w:rsidR="003F1924" w:rsidRPr="008020E9" w:rsidRDefault="003F1924" w:rsidP="003F1924">
                  <w:pPr>
                    <w:spacing w:before="0" w:beforeAutospacing="0" w:after="0"/>
                    <w:ind w:left="0" w:firstLine="0"/>
                    <w:rPr>
                      <w:rFonts w:ascii="Arial" w:hAnsi="Arial" w:cs="Arial"/>
                      <w:b/>
                    </w:rPr>
                  </w:pPr>
                  <w:r w:rsidRPr="008020E9">
                    <w:rPr>
                      <w:rFonts w:ascii="Arial" w:hAnsi="Arial" w:cs="Arial"/>
                      <w:b/>
                    </w:rPr>
                    <w:t xml:space="preserve">        Occupational Health &amp; Safety Regulation 2007 (VIC)</w:t>
                  </w:r>
                </w:p>
                <w:p w:rsidR="003F1924" w:rsidRPr="008020E9" w:rsidRDefault="003F1924" w:rsidP="003F1924">
                  <w:pPr>
                    <w:spacing w:before="0" w:beforeAutospacing="0" w:after="0"/>
                    <w:ind w:left="1080" w:firstLine="0"/>
                    <w:rPr>
                      <w:rFonts w:ascii="Arial" w:hAnsi="Arial" w:cs="Arial"/>
                    </w:rPr>
                  </w:pPr>
                </w:p>
              </w:txbxContent>
            </v:textbox>
          </v:shape>
        </w:pict>
      </w:r>
    </w:p>
    <w:sectPr w:rsidR="003F1924" w:rsidRPr="00EF37C1" w:rsidSect="003F1924">
      <w:headerReference w:type="default" r:id="rId7"/>
      <w:pgSz w:w="16838" w:h="11906" w:orient="landscape"/>
      <w:pgMar w:top="720" w:right="720" w:bottom="720" w:left="720"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41F" w:rsidRDefault="0078641F" w:rsidP="003F1924">
      <w:pPr>
        <w:spacing w:before="0" w:after="0"/>
      </w:pPr>
      <w:r>
        <w:separator/>
      </w:r>
    </w:p>
  </w:endnote>
  <w:endnote w:type="continuationSeparator" w:id="0">
    <w:p w:rsidR="0078641F" w:rsidRDefault="0078641F" w:rsidP="003F192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41F" w:rsidRDefault="0078641F" w:rsidP="003F1924">
      <w:pPr>
        <w:spacing w:before="0" w:after="0"/>
      </w:pPr>
      <w:r>
        <w:separator/>
      </w:r>
    </w:p>
  </w:footnote>
  <w:footnote w:type="continuationSeparator" w:id="0">
    <w:p w:rsidR="0078641F" w:rsidRDefault="0078641F" w:rsidP="003F192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24" w:rsidRDefault="003F1924" w:rsidP="003F1924">
    <w:pPr>
      <w:pStyle w:val="Header"/>
      <w:jc w:val="center"/>
      <w:rPr>
        <w:rFonts w:ascii="Arial" w:hAnsi="Arial" w:cs="Arial"/>
        <w:b/>
        <w:sz w:val="44"/>
        <w:szCs w:val="44"/>
        <w:u w:val="single"/>
      </w:rPr>
    </w:pPr>
    <w:r w:rsidRPr="00D323BA">
      <w:rPr>
        <w:rFonts w:ascii="Arial" w:hAnsi="Arial" w:cs="Arial"/>
        <w:b/>
        <w:sz w:val="44"/>
        <w:szCs w:val="44"/>
        <w:u w:val="single"/>
      </w:rPr>
      <w:t>FIRST AID REGULATORY REQUIREMENTS</w:t>
    </w:r>
    <w:r>
      <w:rPr>
        <w:rFonts w:ascii="Arial" w:hAnsi="Arial" w:cs="Arial"/>
        <w:b/>
        <w:sz w:val="44"/>
        <w:szCs w:val="44"/>
        <w:u w:val="single"/>
      </w:rPr>
      <w:t xml:space="preserve"> &amp; GUIDE</w:t>
    </w:r>
  </w:p>
  <w:p w:rsidR="003F1924" w:rsidRDefault="003F1924" w:rsidP="003F192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299B"/>
    <w:multiLevelType w:val="hybridMultilevel"/>
    <w:tmpl w:val="628021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607083"/>
    <w:multiLevelType w:val="hybridMultilevel"/>
    <w:tmpl w:val="9BFC87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0CF16E9"/>
    <w:multiLevelType w:val="hybridMultilevel"/>
    <w:tmpl w:val="5A90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742C"/>
    <w:rsid w:val="001513DE"/>
    <w:rsid w:val="00171384"/>
    <w:rsid w:val="003E742C"/>
    <w:rsid w:val="003F1924"/>
    <w:rsid w:val="00404F08"/>
    <w:rsid w:val="00480B34"/>
    <w:rsid w:val="004B59F6"/>
    <w:rsid w:val="00582F92"/>
    <w:rsid w:val="0067375B"/>
    <w:rsid w:val="006C5467"/>
    <w:rsid w:val="0078641F"/>
    <w:rsid w:val="007A4FE6"/>
    <w:rsid w:val="008703AA"/>
    <w:rsid w:val="00941560"/>
    <w:rsid w:val="00A32FD8"/>
    <w:rsid w:val="00C94841"/>
    <w:rsid w:val="00E5200B"/>
    <w:rsid w:val="00EF37C1"/>
    <w:rsid w:val="00FC0A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cf"/>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00" w:beforeAutospacing="1"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4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42C"/>
    <w:rPr>
      <w:rFonts w:ascii="Tahoma" w:hAnsi="Tahoma" w:cs="Tahoma"/>
      <w:sz w:val="16"/>
      <w:szCs w:val="16"/>
    </w:rPr>
  </w:style>
  <w:style w:type="paragraph" w:styleId="ListParagraph">
    <w:name w:val="List Paragraph"/>
    <w:basedOn w:val="Normal"/>
    <w:uiPriority w:val="34"/>
    <w:qFormat/>
    <w:rsid w:val="003F1924"/>
    <w:pPr>
      <w:ind w:left="720"/>
      <w:contextualSpacing/>
    </w:pPr>
  </w:style>
  <w:style w:type="paragraph" w:styleId="Header">
    <w:name w:val="header"/>
    <w:basedOn w:val="Normal"/>
    <w:link w:val="HeaderChar"/>
    <w:uiPriority w:val="99"/>
    <w:semiHidden/>
    <w:unhideWhenUsed/>
    <w:rsid w:val="003F1924"/>
    <w:pPr>
      <w:tabs>
        <w:tab w:val="center" w:pos="4513"/>
        <w:tab w:val="right" w:pos="9026"/>
      </w:tabs>
      <w:spacing w:before="0" w:after="0"/>
    </w:pPr>
  </w:style>
  <w:style w:type="character" w:customStyle="1" w:styleId="HeaderChar">
    <w:name w:val="Header Char"/>
    <w:basedOn w:val="DefaultParagraphFont"/>
    <w:link w:val="Header"/>
    <w:uiPriority w:val="99"/>
    <w:semiHidden/>
    <w:rsid w:val="003F1924"/>
  </w:style>
  <w:style w:type="paragraph" w:styleId="Footer">
    <w:name w:val="footer"/>
    <w:basedOn w:val="Normal"/>
    <w:link w:val="FooterChar"/>
    <w:uiPriority w:val="99"/>
    <w:semiHidden/>
    <w:unhideWhenUsed/>
    <w:rsid w:val="003F1924"/>
    <w:pPr>
      <w:tabs>
        <w:tab w:val="center" w:pos="4513"/>
        <w:tab w:val="right" w:pos="9026"/>
      </w:tabs>
      <w:spacing w:before="0" w:after="0"/>
    </w:pPr>
  </w:style>
  <w:style w:type="character" w:customStyle="1" w:styleId="FooterChar">
    <w:name w:val="Footer Char"/>
    <w:basedOn w:val="DefaultParagraphFont"/>
    <w:link w:val="Footer"/>
    <w:uiPriority w:val="99"/>
    <w:semiHidden/>
    <w:rsid w:val="003F19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rivers</dc:creator>
  <cp:lastModifiedBy>sunny rivers</cp:lastModifiedBy>
  <cp:revision>2</cp:revision>
  <dcterms:created xsi:type="dcterms:W3CDTF">2015-04-26T00:54:00Z</dcterms:created>
  <dcterms:modified xsi:type="dcterms:W3CDTF">2015-05-12T06:26:00Z</dcterms:modified>
</cp:coreProperties>
</file>